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884807">
                <w:rPr>
                  <w:rFonts w:asciiTheme="majorHAnsi" w:hAnsiTheme="majorHAnsi"/>
                  <w:sz w:val="20"/>
                  <w:szCs w:val="20"/>
                </w:rPr>
                <w:t>NHP08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686835820" w:edGrp="everyone"/>
    <w:p w:rsidR="00AF3758" w:rsidRPr="00592A95" w:rsidRDefault="00657682" w:rsidP="00AF3758">
      <w:pPr>
        <w:ind w:left="360" w:hanging="360"/>
        <w:rPr>
          <w:rFonts w:asciiTheme="majorHAnsi" w:hAnsiTheme="majorHAnsi" w:cs="Arial"/>
          <w:b/>
        </w:rPr>
      </w:pPr>
      <w:sdt>
        <w:sdtPr>
          <w:rPr>
            <w:rFonts w:ascii="MS Gothic" w:eastAsia="MS Gothic" w:hAnsiTheme="majorHAnsi"/>
          </w:rPr>
          <w:id w:val="1391844015"/>
        </w:sdtPr>
        <w:sdtEndPr/>
        <w:sdtContent>
          <w:r w:rsidR="00F87993">
            <w:rPr>
              <w:rFonts w:ascii="MS Gothic" w:eastAsia="MS Gothic" w:hAnsiTheme="majorHAnsi" w:hint="eastAsia"/>
            </w:rPr>
            <w:t>☐</w:t>
          </w:r>
        </w:sdtContent>
      </w:sdt>
      <w:permEnd w:id="68683582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1707290362" w:edGrp="everyone"/>
    <w:p w:rsidR="001F5E9E" w:rsidRPr="001F5E9E" w:rsidRDefault="00657682"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170729036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657682"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71305894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71305894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91320065"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132006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65768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493869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4938697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781202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812020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65768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4009960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009960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713411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134113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65768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7908273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908273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624393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6243932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65768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0978586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0978586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4650255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650255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65768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6990299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990299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88008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80088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65768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934961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9349618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955352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553524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65768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444926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4449265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6416758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167584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65768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691811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91811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193327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933273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1097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9" w:history="1">
            <w:r w:rsidRPr="009D5A9A">
              <w:rPr>
                <w:rStyle w:val="Hyperlink"/>
                <w:rFonts w:asciiTheme="majorHAnsi" w:hAnsiTheme="majorHAnsi" w:cs="Arial"/>
                <w:sz w:val="20"/>
                <w:szCs w:val="20"/>
              </w:rPr>
              <w:t>jgood@astate.edu</w:t>
            </w:r>
          </w:hyperlink>
          <w:r>
            <w:rPr>
              <w:rFonts w:asciiTheme="majorHAnsi" w:hAnsiTheme="majorHAnsi" w:cs="Arial"/>
              <w:sz w:val="20"/>
              <w:szCs w:val="20"/>
            </w:rPr>
            <w:t>, 972-3147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01097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Replace one psychology elective with Multicultural Issues in Communication Disorders (see attached New Course Proposal Form.)</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A327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2016-2017 academic year</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01097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Multicultural Issues in Communication Disorders will replace the psychology course in the undergraduate curriculum. The content covered in this course is more relevant to the preparation of our undergraduate students as future clinicians.</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125DD8" w:rsidRDefault="00125DD8" w:rsidP="007631A8">
          <w:pPr>
            <w:pStyle w:val="Pa229"/>
            <w:jc w:val="center"/>
            <w:rPr>
              <w:rFonts w:asciiTheme="majorHAnsi" w:hAnsiTheme="majorHAnsi" w:cs="Arial"/>
              <w:sz w:val="20"/>
              <w:szCs w:val="20"/>
            </w:rPr>
          </w:pPr>
          <w:r>
            <w:rPr>
              <w:rFonts w:asciiTheme="majorHAnsi" w:hAnsiTheme="majorHAnsi" w:cs="Arial"/>
              <w:sz w:val="20"/>
              <w:szCs w:val="20"/>
            </w:rPr>
            <w:t>Pages 303-305</w:t>
          </w:r>
        </w:p>
        <w:p w:rsidR="00125DD8" w:rsidRDefault="00125DD8" w:rsidP="007631A8">
          <w:pPr>
            <w:pStyle w:val="Pa229"/>
            <w:jc w:val="center"/>
            <w:rPr>
              <w:rFonts w:asciiTheme="majorHAnsi" w:hAnsiTheme="majorHAnsi" w:cs="Arial"/>
              <w:sz w:val="20"/>
              <w:szCs w:val="20"/>
            </w:rPr>
          </w:pPr>
        </w:p>
        <w:p w:rsidR="007631A8" w:rsidRDefault="007631A8" w:rsidP="007631A8">
          <w:pPr>
            <w:pStyle w:val="Pa229"/>
            <w:jc w:val="center"/>
            <w:rPr>
              <w:rFonts w:cs="Myriad Pro Cond"/>
              <w:color w:val="000000"/>
              <w:sz w:val="44"/>
              <w:szCs w:val="44"/>
            </w:rPr>
          </w:pPr>
          <w:r>
            <w:rPr>
              <w:rFonts w:cs="Myriad Pro Cond"/>
              <w:b/>
              <w:bCs/>
              <w:color w:val="000000"/>
              <w:sz w:val="44"/>
              <w:szCs w:val="44"/>
            </w:rPr>
            <w:t xml:space="preserve">Department of Communication Disorders </w:t>
          </w:r>
        </w:p>
        <w:p w:rsidR="007631A8" w:rsidRDefault="007631A8" w:rsidP="007631A8">
          <w:pPr>
            <w:pStyle w:val="Pa92"/>
            <w:jc w:val="both"/>
            <w:rPr>
              <w:rFonts w:ascii="Myriad Pro" w:hAnsi="Myriad Pro" w:cs="Myriad Pro"/>
              <w:color w:val="000000"/>
              <w:sz w:val="20"/>
              <w:szCs w:val="20"/>
            </w:rPr>
          </w:pPr>
          <w:r>
            <w:rPr>
              <w:rFonts w:ascii="Myriad Pro" w:hAnsi="Myriad Pro" w:cs="Myriad Pro"/>
              <w:i/>
              <w:iCs/>
              <w:color w:val="000000"/>
              <w:sz w:val="20"/>
              <w:szCs w:val="20"/>
            </w:rPr>
            <w:t xml:space="preserve">Professor Richard Neeley, Chair </w:t>
          </w:r>
        </w:p>
        <w:p w:rsidR="007631A8" w:rsidRDefault="007631A8" w:rsidP="007631A8">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McDaniel </w:t>
          </w:r>
        </w:p>
        <w:p w:rsidR="007631A8" w:rsidRDefault="007631A8" w:rsidP="007631A8">
          <w:pPr>
            <w:pStyle w:val="Pa92"/>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Akbari, Brantley, Good, Pait, Shollenbarger </w:t>
          </w:r>
        </w:p>
        <w:p w:rsidR="007631A8" w:rsidRDefault="007631A8" w:rsidP="007631A8">
          <w:pPr>
            <w:pStyle w:val="Pa22"/>
            <w:spacing w:after="60"/>
            <w:ind w:firstLine="360"/>
            <w:jc w:val="both"/>
            <w:rPr>
              <w:rFonts w:ascii="Arial" w:hAnsi="Arial" w:cs="Arial"/>
              <w:color w:val="000000"/>
              <w:sz w:val="16"/>
              <w:szCs w:val="16"/>
            </w:rPr>
          </w:pPr>
          <w:r>
            <w:rPr>
              <w:rStyle w:val="A1"/>
              <w:b/>
              <w:bCs/>
            </w:rPr>
            <w:t xml:space="preserve">COMMUNICATION DISORDERS: </w:t>
          </w:r>
          <w:r>
            <w:rPr>
              <w:rStyle w:val="A1"/>
            </w:rPr>
            <w:t xml:space="preserve">The Bachelor of Science degree in Communication Disorders is a </w:t>
          </w:r>
          <w:proofErr w:type="spellStart"/>
          <w:r>
            <w:rPr>
              <w:rStyle w:val="A1"/>
            </w:rPr>
            <w:t>preprofessional</w:t>
          </w:r>
          <w:proofErr w:type="spellEnd"/>
          <w:r>
            <w:rPr>
              <w:rStyle w:val="A1"/>
            </w:rPr>
            <w:t xml:space="preserve">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w:t>
          </w:r>
          <w:r>
            <w:rPr>
              <w:rStyle w:val="A1"/>
            </w:rPr>
            <w:softHyphen/>
            <w:t xml:space="preserve">ods courses associated with the identification and treatment of a variety of communication disorders. </w:t>
          </w:r>
        </w:p>
        <w:p w:rsidR="007631A8" w:rsidRDefault="007631A8" w:rsidP="007631A8">
          <w:pPr>
            <w:pStyle w:val="Pa9"/>
            <w:spacing w:after="80"/>
            <w:jc w:val="both"/>
            <w:rPr>
              <w:rFonts w:cs="Myriad Pro Cond"/>
              <w:color w:val="000000"/>
              <w:sz w:val="20"/>
              <w:szCs w:val="20"/>
            </w:rPr>
          </w:pPr>
          <w:r>
            <w:rPr>
              <w:rFonts w:cs="Myriad Pro Cond"/>
              <w:b/>
              <w:bCs/>
              <w:color w:val="000000"/>
              <w:sz w:val="20"/>
              <w:szCs w:val="20"/>
            </w:rPr>
            <w:t xml:space="preserve">ADMISSION REQUIREMENTS </w:t>
          </w:r>
        </w:p>
        <w:p w:rsidR="007631A8" w:rsidRDefault="007631A8" w:rsidP="007631A8">
          <w:pPr>
            <w:pStyle w:val="Pa4"/>
            <w:ind w:firstLine="360"/>
            <w:jc w:val="both"/>
            <w:rPr>
              <w:rFonts w:ascii="Arial" w:hAnsi="Arial" w:cs="Arial"/>
              <w:color w:val="000000"/>
              <w:sz w:val="16"/>
              <w:szCs w:val="16"/>
            </w:rPr>
          </w:pPr>
          <w:r>
            <w:rPr>
              <w:rStyle w:val="A1"/>
            </w:rPr>
            <w:t xml:space="preserve">In order for students to be admitted into the Bachelor of Science in Communications Disorders, they must meet the following conditions: </w:t>
          </w:r>
        </w:p>
        <w:p w:rsidR="007631A8" w:rsidRDefault="007631A8" w:rsidP="007631A8">
          <w:pPr>
            <w:pStyle w:val="Pa358"/>
            <w:ind w:left="340" w:right="360"/>
            <w:jc w:val="both"/>
            <w:rPr>
              <w:rFonts w:ascii="Arial" w:hAnsi="Arial" w:cs="Arial"/>
              <w:color w:val="000000"/>
              <w:sz w:val="14"/>
              <w:szCs w:val="14"/>
            </w:rPr>
          </w:pPr>
          <w:r>
            <w:rPr>
              <w:rStyle w:val="A4"/>
            </w:rPr>
            <w:t xml:space="preserve">1. An overall GPA of 2.75 </w:t>
          </w:r>
        </w:p>
        <w:p w:rsidR="007631A8" w:rsidRDefault="007631A8" w:rsidP="007631A8">
          <w:pPr>
            <w:pStyle w:val="Pa358"/>
            <w:ind w:left="340" w:right="360"/>
            <w:jc w:val="both"/>
            <w:rPr>
              <w:rFonts w:ascii="Arial" w:hAnsi="Arial" w:cs="Arial"/>
              <w:color w:val="000000"/>
              <w:sz w:val="14"/>
              <w:szCs w:val="14"/>
            </w:rPr>
          </w:pPr>
          <w:r>
            <w:rPr>
              <w:rStyle w:val="A4"/>
            </w:rPr>
            <w:t xml:space="preserve">2. ‘C’ or better in: </w:t>
          </w:r>
        </w:p>
        <w:p w:rsidR="007631A8" w:rsidRDefault="007631A8" w:rsidP="007631A8">
          <w:pPr>
            <w:pStyle w:val="Pa359"/>
            <w:ind w:left="340" w:right="360" w:firstLine="320"/>
            <w:jc w:val="both"/>
            <w:rPr>
              <w:rFonts w:ascii="Arial" w:hAnsi="Arial" w:cs="Arial"/>
              <w:color w:val="000000"/>
              <w:sz w:val="14"/>
              <w:szCs w:val="14"/>
            </w:rPr>
          </w:pPr>
          <w:r>
            <w:rPr>
              <w:rStyle w:val="A4"/>
            </w:rPr>
            <w:t xml:space="preserve">ENG 1003, Composition I </w:t>
          </w:r>
        </w:p>
        <w:p w:rsidR="007631A8" w:rsidRDefault="007631A8" w:rsidP="007631A8">
          <w:pPr>
            <w:pStyle w:val="Pa359"/>
            <w:ind w:left="340" w:right="360" w:firstLine="320"/>
            <w:jc w:val="both"/>
            <w:rPr>
              <w:rFonts w:ascii="Arial" w:hAnsi="Arial" w:cs="Arial"/>
              <w:color w:val="000000"/>
              <w:sz w:val="14"/>
              <w:szCs w:val="14"/>
            </w:rPr>
          </w:pPr>
          <w:r>
            <w:rPr>
              <w:rStyle w:val="A4"/>
            </w:rPr>
            <w:t xml:space="preserve">ENG 1013, Composition II </w:t>
          </w:r>
        </w:p>
        <w:p w:rsidR="007631A8" w:rsidRDefault="007631A8" w:rsidP="007631A8">
          <w:pPr>
            <w:pStyle w:val="Pa358"/>
            <w:ind w:left="340" w:right="360"/>
            <w:jc w:val="both"/>
            <w:rPr>
              <w:rFonts w:ascii="Arial" w:hAnsi="Arial" w:cs="Arial"/>
              <w:color w:val="000000"/>
              <w:sz w:val="14"/>
              <w:szCs w:val="14"/>
            </w:rPr>
          </w:pPr>
          <w:r>
            <w:rPr>
              <w:rStyle w:val="A4"/>
            </w:rPr>
            <w:t xml:space="preserve">3. ‘B’ or better in Math 1023, College Algebra </w:t>
          </w:r>
        </w:p>
        <w:p w:rsidR="007631A8" w:rsidRDefault="007631A8" w:rsidP="007631A8">
          <w:pPr>
            <w:pStyle w:val="Pa358"/>
            <w:ind w:left="340" w:right="360"/>
            <w:jc w:val="both"/>
            <w:rPr>
              <w:rFonts w:ascii="Arial" w:hAnsi="Arial" w:cs="Arial"/>
              <w:color w:val="000000"/>
              <w:sz w:val="14"/>
              <w:szCs w:val="14"/>
            </w:rPr>
          </w:pPr>
          <w:r>
            <w:rPr>
              <w:rStyle w:val="A4"/>
            </w:rPr>
            <w:t xml:space="preserve">4. An average GPA of 3.2 or higher in the following courses (repeated courses will be included in the </w:t>
          </w:r>
        </w:p>
        <w:p w:rsidR="007631A8" w:rsidRDefault="007631A8" w:rsidP="007631A8">
          <w:pPr>
            <w:pStyle w:val="Pa360"/>
            <w:ind w:left="520" w:right="360"/>
            <w:jc w:val="both"/>
            <w:rPr>
              <w:rFonts w:ascii="Arial" w:hAnsi="Arial" w:cs="Arial"/>
              <w:color w:val="000000"/>
              <w:sz w:val="14"/>
              <w:szCs w:val="14"/>
            </w:rPr>
          </w:pPr>
          <w:proofErr w:type="gramStart"/>
          <w:r>
            <w:rPr>
              <w:rStyle w:val="A4"/>
            </w:rPr>
            <w:t>calculation</w:t>
          </w:r>
          <w:proofErr w:type="gramEnd"/>
          <w:r>
            <w:rPr>
              <w:rStyle w:val="A4"/>
            </w:rPr>
            <w:t xml:space="preserve"> of the GPA): </w:t>
          </w:r>
        </w:p>
        <w:p w:rsidR="007631A8" w:rsidRDefault="007631A8" w:rsidP="007631A8">
          <w:pPr>
            <w:pStyle w:val="Pa361"/>
            <w:ind w:left="660" w:right="360"/>
            <w:jc w:val="both"/>
            <w:rPr>
              <w:rFonts w:ascii="Arial" w:hAnsi="Arial" w:cs="Arial"/>
              <w:color w:val="000000"/>
              <w:sz w:val="14"/>
              <w:szCs w:val="14"/>
            </w:rPr>
          </w:pPr>
          <w:r>
            <w:rPr>
              <w:rStyle w:val="A4"/>
            </w:rPr>
            <w:t xml:space="preserve">BIO 2203 </w:t>
          </w:r>
          <w:r>
            <w:rPr>
              <w:rStyle w:val="A4"/>
              <w:b/>
              <w:bCs/>
            </w:rPr>
            <w:t xml:space="preserve">AND </w:t>
          </w:r>
          <w:r>
            <w:rPr>
              <w:rStyle w:val="A4"/>
            </w:rPr>
            <w:t xml:space="preserve">2201, Human Anatomy/Physiology I and Laboratory </w:t>
          </w:r>
        </w:p>
        <w:p w:rsidR="007631A8" w:rsidRDefault="007631A8" w:rsidP="007631A8">
          <w:pPr>
            <w:pStyle w:val="Pa361"/>
            <w:ind w:left="660" w:right="360"/>
            <w:jc w:val="both"/>
            <w:rPr>
              <w:rFonts w:ascii="Arial" w:hAnsi="Arial" w:cs="Arial"/>
              <w:color w:val="000000"/>
              <w:sz w:val="14"/>
              <w:szCs w:val="14"/>
            </w:rPr>
          </w:pPr>
          <w:r>
            <w:rPr>
              <w:rStyle w:val="A4"/>
            </w:rPr>
            <w:t xml:space="preserve">CD 2104, Anatomy and Physiology of CD with Laboratory </w:t>
          </w:r>
        </w:p>
        <w:p w:rsidR="007631A8" w:rsidRDefault="007631A8" w:rsidP="007631A8">
          <w:pPr>
            <w:pStyle w:val="Pa361"/>
            <w:ind w:left="660" w:right="360"/>
            <w:jc w:val="both"/>
            <w:rPr>
              <w:rFonts w:ascii="Arial" w:hAnsi="Arial" w:cs="Arial"/>
              <w:color w:val="000000"/>
              <w:sz w:val="14"/>
              <w:szCs w:val="14"/>
            </w:rPr>
          </w:pPr>
          <w:r>
            <w:rPr>
              <w:rStyle w:val="A4"/>
            </w:rPr>
            <w:t xml:space="preserve">CD 2203, Phonetics </w:t>
          </w:r>
        </w:p>
        <w:p w:rsidR="007631A8" w:rsidRDefault="007631A8" w:rsidP="007631A8">
          <w:pPr>
            <w:pStyle w:val="Pa361"/>
            <w:ind w:left="660" w:right="360"/>
            <w:jc w:val="both"/>
            <w:rPr>
              <w:rFonts w:ascii="Arial" w:hAnsi="Arial" w:cs="Arial"/>
              <w:color w:val="000000"/>
              <w:sz w:val="14"/>
              <w:szCs w:val="14"/>
            </w:rPr>
          </w:pPr>
          <w:r>
            <w:rPr>
              <w:rStyle w:val="A4"/>
            </w:rPr>
            <w:t xml:space="preserve">CD 2653, Introduction to Communication Disorders </w:t>
          </w:r>
        </w:p>
        <w:p w:rsidR="007631A8" w:rsidRDefault="007631A8" w:rsidP="007631A8">
          <w:pPr>
            <w:pStyle w:val="Pa361"/>
            <w:ind w:left="660" w:right="360"/>
            <w:jc w:val="both"/>
            <w:rPr>
              <w:rFonts w:ascii="Arial" w:hAnsi="Arial" w:cs="Arial"/>
              <w:color w:val="000000"/>
              <w:sz w:val="14"/>
              <w:szCs w:val="14"/>
            </w:rPr>
          </w:pPr>
          <w:r>
            <w:rPr>
              <w:rStyle w:val="A4"/>
            </w:rPr>
            <w:lastRenderedPageBreak/>
            <w:t xml:space="preserve">PHSC 1203 </w:t>
          </w:r>
          <w:r>
            <w:rPr>
              <w:rStyle w:val="A4"/>
              <w:b/>
              <w:bCs/>
            </w:rPr>
            <w:t xml:space="preserve">AND </w:t>
          </w:r>
          <w:r>
            <w:rPr>
              <w:rStyle w:val="A4"/>
            </w:rPr>
            <w:t xml:space="preserve">1201, Physical Science and Laboratory (or other approved physical science option with lab) </w:t>
          </w:r>
        </w:p>
        <w:p w:rsidR="007631A8" w:rsidRDefault="007631A8" w:rsidP="007631A8">
          <w:pPr>
            <w:pStyle w:val="Pa361"/>
            <w:ind w:left="660" w:right="360"/>
            <w:jc w:val="both"/>
            <w:rPr>
              <w:rFonts w:ascii="Arial" w:hAnsi="Arial" w:cs="Arial"/>
              <w:color w:val="000000"/>
              <w:sz w:val="14"/>
              <w:szCs w:val="14"/>
            </w:rPr>
          </w:pPr>
          <w:r>
            <w:rPr>
              <w:rStyle w:val="A4"/>
            </w:rPr>
            <w:t xml:space="preserve">PSY 2013, Introduction to Psychology </w:t>
          </w:r>
        </w:p>
        <w:p w:rsidR="007631A8" w:rsidRDefault="007631A8" w:rsidP="007631A8">
          <w:pPr>
            <w:pStyle w:val="Pa358"/>
            <w:ind w:left="340" w:right="360"/>
            <w:jc w:val="both"/>
            <w:rPr>
              <w:rFonts w:ascii="Arial" w:hAnsi="Arial" w:cs="Arial"/>
              <w:color w:val="000000"/>
              <w:sz w:val="14"/>
              <w:szCs w:val="14"/>
            </w:rPr>
          </w:pPr>
          <w:r>
            <w:rPr>
              <w:rStyle w:val="A4"/>
            </w:rPr>
            <w:t xml:space="preserve">5. Complete 15 clock hours of supervised observation in the ASU Speech and Hearing Center </w:t>
          </w:r>
        </w:p>
        <w:p w:rsidR="007631A8" w:rsidRDefault="007631A8" w:rsidP="007631A8">
          <w:pPr>
            <w:pStyle w:val="Default"/>
            <w:spacing w:after="20" w:line="241" w:lineRule="atLeast"/>
            <w:ind w:left="340" w:right="360"/>
            <w:jc w:val="both"/>
            <w:rPr>
              <w:rFonts w:ascii="Arial" w:hAnsi="Arial" w:cs="Arial"/>
              <w:sz w:val="14"/>
              <w:szCs w:val="14"/>
            </w:rPr>
          </w:pPr>
          <w:r>
            <w:rPr>
              <w:rStyle w:val="A4"/>
            </w:rPr>
            <w:t xml:space="preserve">6. Complete a free speech and hearing screening at the ASU Speech and Hearing Center </w:t>
          </w:r>
        </w:p>
        <w:p w:rsidR="007631A8" w:rsidRDefault="007631A8" w:rsidP="007631A8">
          <w:pPr>
            <w:pStyle w:val="Pa9"/>
            <w:spacing w:after="80"/>
            <w:jc w:val="both"/>
            <w:rPr>
              <w:rFonts w:cs="Myriad Pro Cond"/>
              <w:color w:val="000000"/>
              <w:sz w:val="20"/>
              <w:szCs w:val="20"/>
            </w:rPr>
          </w:pPr>
          <w:r>
            <w:rPr>
              <w:rFonts w:cs="Myriad Pro Cond"/>
              <w:b/>
              <w:bCs/>
              <w:color w:val="000000"/>
              <w:sz w:val="20"/>
              <w:szCs w:val="20"/>
            </w:rPr>
            <w:t xml:space="preserve">PROBATION, RETENTION AND READMISSION </w:t>
          </w:r>
        </w:p>
        <w:p w:rsidR="00292037" w:rsidRDefault="007631A8" w:rsidP="007631A8">
          <w:pPr>
            <w:tabs>
              <w:tab w:val="left" w:pos="360"/>
              <w:tab w:val="left" w:pos="720"/>
            </w:tabs>
            <w:spacing w:after="0" w:line="240" w:lineRule="auto"/>
            <w:rPr>
              <w:rStyle w:val="A1"/>
            </w:rPr>
          </w:pPr>
          <w:r>
            <w:rPr>
              <w:rStyle w:val="A1"/>
            </w:rPr>
            <w:t>Refer to Probation, Retention and Readmission Policies in the College of Nursing and Health Professions</w:t>
          </w:r>
        </w:p>
        <w:p w:rsidR="00292037" w:rsidRDefault="00657682" w:rsidP="00292037">
          <w:pPr>
            <w:pStyle w:val="Pa246"/>
            <w:spacing w:after="80"/>
            <w:jc w:val="center"/>
            <w:rPr>
              <w:rFonts w:asciiTheme="majorHAnsi" w:hAnsiTheme="majorHAnsi" w:cs="Arial"/>
              <w:sz w:val="20"/>
              <w:szCs w:val="20"/>
            </w:rPr>
          </w:pPr>
        </w:p>
      </w:sdtContent>
    </w:sdt>
    <w:p w:rsidR="00292037" w:rsidRPr="00292037" w:rsidRDefault="00292037" w:rsidP="00292037">
      <w:pPr>
        <w:pStyle w:val="Pa246"/>
        <w:spacing w:after="80"/>
        <w:jc w:val="center"/>
        <w:rPr>
          <w:rFonts w:cs="Myriad Pro Cond"/>
          <w:color w:val="000000"/>
          <w:sz w:val="32"/>
          <w:szCs w:val="32"/>
        </w:rPr>
      </w:pPr>
      <w:r w:rsidRPr="00292037">
        <w:rPr>
          <w:rFonts w:cs="Myriad Pro Cond"/>
          <w:b/>
          <w:bCs/>
          <w:color w:val="000000"/>
          <w:sz w:val="32"/>
        </w:rPr>
        <w:t xml:space="preserve">Major in Communication Disorders </w:t>
      </w:r>
    </w:p>
    <w:p w:rsidR="00292037" w:rsidRPr="00292037" w:rsidRDefault="00292037" w:rsidP="00292037">
      <w:pPr>
        <w:autoSpaceDE w:val="0"/>
        <w:autoSpaceDN w:val="0"/>
        <w:adjustRightInd w:val="0"/>
        <w:spacing w:after="0" w:line="161" w:lineRule="atLeast"/>
        <w:jc w:val="center"/>
        <w:rPr>
          <w:rFonts w:ascii="Arial" w:hAnsi="Arial" w:cs="Arial"/>
          <w:color w:val="000000"/>
          <w:sz w:val="16"/>
          <w:szCs w:val="16"/>
        </w:rPr>
      </w:pPr>
      <w:r w:rsidRPr="00292037">
        <w:rPr>
          <w:rFonts w:ascii="Arial" w:hAnsi="Arial" w:cs="Arial"/>
          <w:b/>
          <w:bCs/>
          <w:color w:val="000000"/>
          <w:sz w:val="16"/>
          <w:szCs w:val="16"/>
        </w:rPr>
        <w:t xml:space="preserve">Bachelor of Science </w:t>
      </w:r>
    </w:p>
    <w:p w:rsidR="00292037" w:rsidRPr="00292037" w:rsidRDefault="00292037" w:rsidP="00292037">
      <w:pPr>
        <w:autoSpaceDE w:val="0"/>
        <w:autoSpaceDN w:val="0"/>
        <w:adjustRightInd w:val="0"/>
        <w:spacing w:after="80" w:line="161" w:lineRule="atLeast"/>
        <w:jc w:val="center"/>
        <w:rPr>
          <w:rFonts w:ascii="Arial" w:hAnsi="Arial" w:cs="Arial"/>
          <w:color w:val="000000"/>
          <w:sz w:val="16"/>
          <w:szCs w:val="16"/>
        </w:rPr>
      </w:pPr>
      <w:r w:rsidRPr="00292037">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292037" w:rsidRPr="00292037">
        <w:trPr>
          <w:trHeight w:val="111"/>
        </w:trPr>
        <w:tc>
          <w:tcPr>
            <w:tcW w:w="5960" w:type="dxa"/>
            <w:gridSpan w:val="2"/>
          </w:tcPr>
          <w:p w:rsidR="00292037" w:rsidRPr="00292037" w:rsidRDefault="00292037" w:rsidP="00292037">
            <w:pPr>
              <w:autoSpaceDE w:val="0"/>
              <w:autoSpaceDN w:val="0"/>
              <w:adjustRightInd w:val="0"/>
              <w:spacing w:after="0" w:line="241" w:lineRule="atLeast"/>
              <w:rPr>
                <w:rFonts w:ascii="Arial" w:hAnsi="Arial" w:cs="Arial"/>
                <w:color w:val="000000"/>
                <w:sz w:val="16"/>
                <w:szCs w:val="16"/>
              </w:rPr>
            </w:pPr>
            <w:r w:rsidRPr="00292037">
              <w:rPr>
                <w:rFonts w:ascii="Arial" w:hAnsi="Arial" w:cs="Arial"/>
                <w:b/>
                <w:bCs/>
                <w:color w:val="000000"/>
                <w:sz w:val="16"/>
              </w:rPr>
              <w:t xml:space="preserve">University Requirements: </w:t>
            </w:r>
          </w:p>
        </w:tc>
      </w:tr>
      <w:tr w:rsidR="00292037" w:rsidRPr="00292037">
        <w:trPr>
          <w:trHeight w:val="79"/>
        </w:trPr>
        <w:tc>
          <w:tcPr>
            <w:tcW w:w="5960" w:type="dxa"/>
            <w:gridSpan w:val="2"/>
          </w:tcPr>
          <w:p w:rsidR="00292037" w:rsidRPr="00292037" w:rsidRDefault="00292037" w:rsidP="00292037">
            <w:pPr>
              <w:autoSpaceDE w:val="0"/>
              <w:autoSpaceDN w:val="0"/>
              <w:adjustRightInd w:val="0"/>
              <w:spacing w:after="0" w:line="161" w:lineRule="atLeast"/>
              <w:rPr>
                <w:rFonts w:ascii="Arial" w:hAnsi="Arial" w:cs="Arial"/>
                <w:color w:val="000000"/>
                <w:sz w:val="12"/>
                <w:szCs w:val="12"/>
              </w:rPr>
            </w:pPr>
            <w:r w:rsidRPr="00292037">
              <w:rPr>
                <w:rFonts w:ascii="Arial" w:hAnsi="Arial" w:cs="Arial"/>
                <w:color w:val="000000"/>
                <w:sz w:val="12"/>
              </w:rPr>
              <w:t xml:space="preserve">See University General Requirements for Baccalaureate degrees (p. 41) </w:t>
            </w:r>
          </w:p>
        </w:tc>
      </w:tr>
      <w:tr w:rsidR="00292037" w:rsidRPr="00292037">
        <w:trPr>
          <w:trHeight w:val="111"/>
        </w:trPr>
        <w:tc>
          <w:tcPr>
            <w:tcW w:w="2980" w:type="dxa"/>
          </w:tcPr>
          <w:p w:rsidR="00292037" w:rsidRPr="00292037" w:rsidRDefault="00292037" w:rsidP="00292037">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First Year Making Connections Course: </w:t>
            </w:r>
          </w:p>
        </w:tc>
        <w:tc>
          <w:tcPr>
            <w:tcW w:w="2980" w:type="dxa"/>
          </w:tcPr>
          <w:p w:rsidR="00292037" w:rsidRPr="00292037" w:rsidRDefault="00292037" w:rsidP="00292037">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292037" w:rsidRPr="00292037">
        <w:trPr>
          <w:trHeight w:val="83"/>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1003, Making Connections Communication Disorders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 </w:t>
            </w:r>
          </w:p>
        </w:tc>
      </w:tr>
      <w:tr w:rsidR="00292037" w:rsidRPr="00292037">
        <w:trPr>
          <w:trHeight w:val="111"/>
        </w:trPr>
        <w:tc>
          <w:tcPr>
            <w:tcW w:w="2980" w:type="dxa"/>
          </w:tcPr>
          <w:p w:rsidR="00292037" w:rsidRPr="00292037" w:rsidRDefault="00292037" w:rsidP="00292037">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General Education Requirements: </w:t>
            </w:r>
          </w:p>
        </w:tc>
        <w:tc>
          <w:tcPr>
            <w:tcW w:w="2980" w:type="dxa"/>
          </w:tcPr>
          <w:p w:rsidR="00292037" w:rsidRPr="00292037" w:rsidRDefault="00292037" w:rsidP="00292037">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292037" w:rsidRPr="00292037">
        <w:trPr>
          <w:trHeight w:val="656"/>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See General Education Curriculum for Baccalaureate degrees (p. 83)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Students with this major must take the following: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MATH 1023, College Algebra or MATH course that requires MATH 1023 as a prerequisite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PHSC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Physical Science and Laboratory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PSY 2013, Introduction to Psychology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2201, Human Anatomy and Physiology and Laboratory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i/>
                <w:iCs/>
                <w:color w:val="000000"/>
                <w:sz w:val="12"/>
              </w:rPr>
              <w:t>Additional Communication, Fine Arts and Humanities, or Social Sciences course (Re</w:t>
            </w:r>
            <w:r w:rsidRPr="00292037">
              <w:rPr>
                <w:rFonts w:ascii="Arial" w:hAnsi="Arial" w:cs="Arial"/>
                <w:i/>
                <w:iCs/>
                <w:color w:val="000000"/>
                <w:sz w:val="12"/>
              </w:rPr>
              <w:softHyphen/>
              <w:t xml:space="preserve">quired Departmental Gen. Ed. Option)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35 </w:t>
            </w:r>
          </w:p>
        </w:tc>
      </w:tr>
      <w:tr w:rsidR="00292037" w:rsidRPr="00292037">
        <w:trPr>
          <w:trHeight w:val="648"/>
        </w:trPr>
        <w:tc>
          <w:tcPr>
            <w:tcW w:w="2980" w:type="dxa"/>
          </w:tcPr>
          <w:p w:rsidR="00292037" w:rsidRPr="00292037" w:rsidRDefault="00292037" w:rsidP="00292037">
            <w:pPr>
              <w:autoSpaceDE w:val="0"/>
              <w:autoSpaceDN w:val="0"/>
              <w:adjustRightInd w:val="0"/>
              <w:spacing w:after="40" w:line="161" w:lineRule="atLeast"/>
              <w:rPr>
                <w:rFonts w:ascii="Arial" w:hAnsi="Arial" w:cs="Arial"/>
                <w:color w:val="000000"/>
                <w:sz w:val="16"/>
                <w:szCs w:val="16"/>
              </w:rPr>
            </w:pPr>
            <w:r w:rsidRPr="00292037">
              <w:rPr>
                <w:rFonts w:ascii="Arial" w:hAnsi="Arial" w:cs="Arial"/>
                <w:b/>
                <w:bCs/>
                <w:color w:val="000000"/>
                <w:sz w:val="16"/>
                <w:szCs w:val="16"/>
              </w:rPr>
              <w:t xml:space="preserve">Major Requirements: </w:t>
            </w:r>
          </w:p>
          <w:p w:rsidR="00292037" w:rsidRPr="00292037" w:rsidRDefault="00292037" w:rsidP="00292037">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BIO 2203 </w:t>
            </w:r>
            <w:r w:rsidRPr="00292037">
              <w:rPr>
                <w:rFonts w:ascii="Arial" w:hAnsi="Arial" w:cs="Arial"/>
                <w:b/>
                <w:bCs/>
                <w:i/>
                <w:iCs/>
                <w:color w:val="000000"/>
                <w:sz w:val="12"/>
              </w:rPr>
              <w:t xml:space="preserve">AND </w:t>
            </w:r>
            <w:proofErr w:type="gramStart"/>
            <w:r w:rsidRPr="00292037">
              <w:rPr>
                <w:rFonts w:ascii="Arial" w:hAnsi="Arial" w:cs="Arial"/>
                <w:i/>
                <w:iCs/>
                <w:color w:val="000000"/>
                <w:sz w:val="12"/>
              </w:rPr>
              <w:t>2201 ,CD</w:t>
            </w:r>
            <w:proofErr w:type="gramEnd"/>
            <w:r w:rsidRPr="00292037">
              <w:rPr>
                <w:rFonts w:ascii="Arial" w:hAnsi="Arial" w:cs="Arial"/>
                <w:i/>
                <w:iCs/>
                <w:color w:val="000000"/>
                <w:sz w:val="12"/>
              </w:rPr>
              <w:t xml:space="preserve"> 2104, CD 2203, CD 2653, PSY 2013 and PHYS 1203 </w:t>
            </w:r>
            <w:r w:rsidRPr="00292037">
              <w:rPr>
                <w:rFonts w:ascii="Arial" w:hAnsi="Arial" w:cs="Arial"/>
                <w:b/>
                <w:bCs/>
                <w:i/>
                <w:iCs/>
                <w:color w:val="000000"/>
                <w:sz w:val="12"/>
              </w:rPr>
              <w:t xml:space="preserve">AND </w:t>
            </w:r>
            <w:r w:rsidRPr="00292037">
              <w:rPr>
                <w:rFonts w:ascii="Arial" w:hAnsi="Arial" w:cs="Arial"/>
                <w:i/>
                <w:iCs/>
                <w:color w:val="000000"/>
                <w:sz w:val="12"/>
              </w:rPr>
              <w:t xml:space="preserve">1201 (or other approved 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 </w:t>
            </w:r>
          </w:p>
          <w:p w:rsidR="00292037" w:rsidRPr="00292037" w:rsidRDefault="00292037" w:rsidP="00292037">
            <w:pPr>
              <w:autoSpaceDE w:val="0"/>
              <w:autoSpaceDN w:val="0"/>
              <w:adjustRightInd w:val="0"/>
              <w:spacing w:after="40" w:line="161" w:lineRule="atLeast"/>
              <w:rPr>
                <w:rFonts w:ascii="Arial" w:hAnsi="Arial" w:cs="Arial"/>
                <w:color w:val="000000"/>
                <w:sz w:val="12"/>
                <w:szCs w:val="12"/>
              </w:rPr>
            </w:pPr>
            <w:r w:rsidRPr="00292037">
              <w:rPr>
                <w:rFonts w:ascii="Arial" w:hAnsi="Arial" w:cs="Arial"/>
                <w:i/>
                <w:iCs/>
                <w:color w:val="000000"/>
                <w:sz w:val="12"/>
              </w:rPr>
              <w:t xml:space="preserve">Courses denoted with an asterisk (*) require admittance into the undergraduate Communication Disorders Program. </w:t>
            </w:r>
          </w:p>
        </w:tc>
        <w:tc>
          <w:tcPr>
            <w:tcW w:w="2980" w:type="dxa"/>
          </w:tcPr>
          <w:p w:rsidR="00292037" w:rsidRPr="00292037" w:rsidRDefault="00292037" w:rsidP="00292037">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2104, Anatomy and Physiology of Speech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4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2203, Phonetics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2653, Introduction to Communication Disorders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3003, Speech and Hearing Science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3303, Normal Language Development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3402, Intro. to Manual Communications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3503, Audiology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3703, Clinical Management Techniques in CD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3803, Service Delivery in Communication Disorders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4103, Fluency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4203, Organic Speech Disorders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4254, Neurological Bases and Disorders of </w:t>
            </w:r>
            <w:r w:rsidRPr="00292037">
              <w:rPr>
                <w:rFonts w:ascii="Arial" w:hAnsi="Arial" w:cs="Arial"/>
                <w:color w:val="000000"/>
                <w:sz w:val="12"/>
              </w:rPr>
              <w:lastRenderedPageBreak/>
              <w:t xml:space="preserve">Human Communication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lastRenderedPageBreak/>
              <w:t xml:space="preserve">4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lastRenderedPageBreak/>
              <w:t xml:space="preserve">*CD 4303, Language Intervention for Individuals with Mild Disabilities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4403, Aural Rehabilitation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4553, Craniofacial Anomalies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D3520C" w:rsidRPr="00292037">
        <w:trPr>
          <w:trHeight w:val="79"/>
        </w:trPr>
        <w:tc>
          <w:tcPr>
            <w:tcW w:w="2980" w:type="dxa"/>
          </w:tcPr>
          <w:p w:rsidR="00D3520C" w:rsidRPr="00D3520C" w:rsidRDefault="00D3520C" w:rsidP="00292037">
            <w:pPr>
              <w:autoSpaceDE w:val="0"/>
              <w:autoSpaceDN w:val="0"/>
              <w:adjustRightInd w:val="0"/>
              <w:spacing w:after="0" w:line="241" w:lineRule="atLeast"/>
              <w:rPr>
                <w:rFonts w:ascii="Arial" w:hAnsi="Arial" w:cs="Arial"/>
                <w:color w:val="1F497D" w:themeColor="text2"/>
                <w:sz w:val="24"/>
                <w:szCs w:val="24"/>
              </w:rPr>
            </w:pPr>
            <w:r w:rsidRPr="00D3520C">
              <w:rPr>
                <w:rFonts w:ascii="Arial" w:hAnsi="Arial" w:cs="Arial"/>
                <w:color w:val="1F497D" w:themeColor="text2"/>
                <w:sz w:val="24"/>
                <w:szCs w:val="24"/>
              </w:rPr>
              <w:t>CD</w:t>
            </w:r>
            <w:r>
              <w:rPr>
                <w:rFonts w:ascii="Arial" w:hAnsi="Arial" w:cs="Arial"/>
                <w:color w:val="1F497D" w:themeColor="text2"/>
                <w:sz w:val="24"/>
                <w:szCs w:val="24"/>
              </w:rPr>
              <w:t xml:space="preserve"> 4575 Multicultural Issues in CD</w:t>
            </w:r>
          </w:p>
        </w:tc>
        <w:tc>
          <w:tcPr>
            <w:tcW w:w="2980" w:type="dxa"/>
          </w:tcPr>
          <w:p w:rsidR="00D3520C" w:rsidRPr="00D3520C" w:rsidRDefault="00D3520C" w:rsidP="00292037">
            <w:pPr>
              <w:autoSpaceDE w:val="0"/>
              <w:autoSpaceDN w:val="0"/>
              <w:adjustRightInd w:val="0"/>
              <w:spacing w:after="0" w:line="241" w:lineRule="atLeast"/>
              <w:jc w:val="center"/>
              <w:rPr>
                <w:rFonts w:ascii="Arial" w:hAnsi="Arial" w:cs="Arial"/>
                <w:color w:val="1F497D" w:themeColor="text2"/>
                <w:sz w:val="24"/>
                <w:szCs w:val="24"/>
              </w:rPr>
            </w:pPr>
            <w:r>
              <w:rPr>
                <w:rFonts w:ascii="Arial" w:hAnsi="Arial" w:cs="Arial"/>
                <w:color w:val="1F497D" w:themeColor="text2"/>
                <w:sz w:val="24"/>
                <w:szCs w:val="24"/>
              </w:rPr>
              <w:t>3</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4752, Clinical Practice I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4703, Articulation and Phonological Disorders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4873, Research Problems in Communication Disorders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296"/>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Aging elective (select one of the following):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3113, Aging in communication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4353, Sociology of Aging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NRS 3353, Aging and the Older Adult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 </w:t>
            </w:r>
          </w:p>
        </w:tc>
      </w:tr>
      <w:tr w:rsidR="00292037" w:rsidRPr="00292037">
        <w:trPr>
          <w:trHeight w:val="296"/>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Counseling elective (select one of the following):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CD 3653, Clinical Interactions in CD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4403, Seminar in Health Communication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4053, Today’s Families Interdisciplinary Approaches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3</w:t>
            </w:r>
          </w:p>
        </w:tc>
      </w:tr>
    </w:tbl>
    <w:p w:rsidR="00CD7510" w:rsidRPr="008426D1" w:rsidRDefault="00CD7510" w:rsidP="007631A8">
      <w:pPr>
        <w:tabs>
          <w:tab w:val="left" w:pos="360"/>
          <w:tab w:val="left" w:pos="720"/>
        </w:tabs>
        <w:spacing w:after="0" w:line="240" w:lineRule="auto"/>
        <w:rPr>
          <w:rFonts w:asciiTheme="majorHAnsi" w:hAnsiTheme="majorHAnsi"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980"/>
        <w:gridCol w:w="2980"/>
      </w:tblGrid>
      <w:tr w:rsidR="00292037" w:rsidRPr="00292037">
        <w:trPr>
          <w:trHeight w:val="512"/>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Psychology electives (select </w:t>
            </w:r>
            <w:r w:rsidRPr="00292037">
              <w:rPr>
                <w:rFonts w:ascii="Arial" w:hAnsi="Arial" w:cs="Arial"/>
                <w:b/>
                <w:bCs/>
                <w:color w:val="4F81BD" w:themeColor="accent1"/>
                <w:sz w:val="40"/>
                <w:szCs w:val="40"/>
              </w:rPr>
              <w:t>one</w:t>
            </w:r>
            <w:r w:rsidRPr="00292037">
              <w:rPr>
                <w:rFonts w:ascii="Arial" w:hAnsi="Arial" w:cs="Arial"/>
                <w:b/>
                <w:bCs/>
                <w:color w:val="4F81BD" w:themeColor="accent1"/>
                <w:sz w:val="12"/>
              </w:rPr>
              <w:t xml:space="preserve"> </w:t>
            </w:r>
            <w:r w:rsidRPr="00292037">
              <w:rPr>
                <w:rFonts w:ascii="Arial" w:hAnsi="Arial" w:cs="Arial"/>
                <w:b/>
                <w:bCs/>
                <w:color w:val="000000"/>
                <w:sz w:val="12"/>
              </w:rPr>
              <w:t xml:space="preserve"> of the following):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3403, Child Psychology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3703, Educational Psychology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3413, Adolescent Psychology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4343, Learning Processes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3453, Developmental Psychology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4363, Cognitive Psychology </w:t>
            </w:r>
          </w:p>
        </w:tc>
        <w:tc>
          <w:tcPr>
            <w:tcW w:w="2980" w:type="dxa"/>
          </w:tcPr>
          <w:p w:rsidR="00292037" w:rsidRPr="00D3520C" w:rsidRDefault="00292037" w:rsidP="00292037">
            <w:pPr>
              <w:autoSpaceDE w:val="0"/>
              <w:autoSpaceDN w:val="0"/>
              <w:adjustRightInd w:val="0"/>
              <w:spacing w:after="0" w:line="241" w:lineRule="atLeast"/>
              <w:jc w:val="center"/>
              <w:rPr>
                <w:rFonts w:ascii="Arial" w:hAnsi="Arial" w:cs="Arial"/>
                <w:color w:val="4F81BD" w:themeColor="accent1"/>
                <w:sz w:val="24"/>
                <w:szCs w:val="24"/>
              </w:rPr>
            </w:pPr>
            <w:r w:rsidRPr="00D3520C">
              <w:rPr>
                <w:rFonts w:ascii="Arial" w:hAnsi="Arial" w:cs="Arial"/>
                <w:strike/>
                <w:color w:val="FF0000"/>
                <w:sz w:val="12"/>
              </w:rPr>
              <w:t xml:space="preserve">6 </w:t>
            </w:r>
            <w:r w:rsidR="00D3520C">
              <w:rPr>
                <w:rFonts w:ascii="Arial" w:hAnsi="Arial" w:cs="Arial"/>
                <w:strike/>
                <w:color w:val="FF0000"/>
                <w:sz w:val="12"/>
              </w:rPr>
              <w:t xml:space="preserve"> </w:t>
            </w:r>
            <w:r w:rsidR="00D3520C" w:rsidRPr="00D3520C">
              <w:rPr>
                <w:rFonts w:ascii="Arial" w:hAnsi="Arial" w:cs="Arial"/>
                <w:color w:val="1F497D" w:themeColor="text2"/>
                <w:sz w:val="24"/>
                <w:szCs w:val="24"/>
              </w:rPr>
              <w:t>3</w:t>
            </w:r>
          </w:p>
        </w:tc>
      </w:tr>
      <w:tr w:rsidR="00292037" w:rsidRPr="00292037">
        <w:trPr>
          <w:trHeight w:val="368"/>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Statistics elective (select one of the following):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COMS 3363, Human Communication Research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PSY 3103 </w:t>
            </w:r>
            <w:r w:rsidRPr="00292037">
              <w:rPr>
                <w:rFonts w:ascii="Arial" w:hAnsi="Arial" w:cs="Arial"/>
                <w:b/>
                <w:bCs/>
                <w:color w:val="000000"/>
                <w:sz w:val="12"/>
              </w:rPr>
              <w:t xml:space="preserve">AND </w:t>
            </w:r>
            <w:r w:rsidRPr="00292037">
              <w:rPr>
                <w:rFonts w:ascii="Arial" w:hAnsi="Arial" w:cs="Arial"/>
                <w:color w:val="000000"/>
                <w:sz w:val="12"/>
              </w:rPr>
              <w:t xml:space="preserve">3101, Quantitative Methods and Lab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SOC 3383 </w:t>
            </w:r>
            <w:r w:rsidRPr="00292037">
              <w:rPr>
                <w:rFonts w:ascii="Arial" w:hAnsi="Arial" w:cs="Arial"/>
                <w:b/>
                <w:bCs/>
                <w:color w:val="000000"/>
                <w:sz w:val="12"/>
              </w:rPr>
              <w:t xml:space="preserve">AND </w:t>
            </w:r>
            <w:r w:rsidRPr="00292037">
              <w:rPr>
                <w:rFonts w:ascii="Arial" w:hAnsi="Arial" w:cs="Arial"/>
                <w:color w:val="000000"/>
                <w:sz w:val="12"/>
              </w:rPr>
              <w:t xml:space="preserve">3381, Social Statistics and Lab </w:t>
            </w:r>
          </w:p>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STAT 3233, Applied Statistics I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3-4 </w:t>
            </w:r>
          </w:p>
        </w:tc>
      </w:tr>
      <w:tr w:rsidR="00292037" w:rsidRPr="00292037">
        <w:trPr>
          <w:trHeight w:val="79"/>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color w:val="000000"/>
                <w:sz w:val="12"/>
              </w:rPr>
              <w:t xml:space="preserve">PE 1002, Concepts of Fitness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color w:val="000000"/>
                <w:sz w:val="12"/>
              </w:rPr>
              <w:t xml:space="preserve">2 </w:t>
            </w:r>
          </w:p>
        </w:tc>
      </w:tr>
      <w:tr w:rsidR="00292037" w:rsidRPr="00292037">
        <w:trPr>
          <w:trHeight w:val="83"/>
        </w:trPr>
        <w:tc>
          <w:tcPr>
            <w:tcW w:w="2980" w:type="dxa"/>
          </w:tcPr>
          <w:p w:rsidR="00292037" w:rsidRPr="00292037" w:rsidRDefault="00292037" w:rsidP="00292037">
            <w:pPr>
              <w:autoSpaceDE w:val="0"/>
              <w:autoSpaceDN w:val="0"/>
              <w:adjustRightInd w:val="0"/>
              <w:spacing w:after="0" w:line="241" w:lineRule="atLeast"/>
              <w:rPr>
                <w:rFonts w:ascii="Arial" w:hAnsi="Arial" w:cs="Arial"/>
                <w:color w:val="000000"/>
                <w:sz w:val="12"/>
                <w:szCs w:val="12"/>
              </w:rPr>
            </w:pPr>
            <w:r w:rsidRPr="00292037">
              <w:rPr>
                <w:rFonts w:ascii="Arial" w:hAnsi="Arial" w:cs="Arial"/>
                <w:b/>
                <w:bCs/>
                <w:color w:val="000000"/>
                <w:sz w:val="12"/>
              </w:rPr>
              <w:t xml:space="preserve">Sub-total </w:t>
            </w:r>
          </w:p>
        </w:tc>
        <w:tc>
          <w:tcPr>
            <w:tcW w:w="2980" w:type="dxa"/>
          </w:tcPr>
          <w:p w:rsidR="00292037" w:rsidRPr="00292037" w:rsidRDefault="00292037" w:rsidP="00292037">
            <w:pPr>
              <w:autoSpaceDE w:val="0"/>
              <w:autoSpaceDN w:val="0"/>
              <w:adjustRightInd w:val="0"/>
              <w:spacing w:after="0" w:line="241" w:lineRule="atLeast"/>
              <w:jc w:val="center"/>
              <w:rPr>
                <w:rFonts w:ascii="Arial" w:hAnsi="Arial" w:cs="Arial"/>
                <w:color w:val="000000"/>
                <w:sz w:val="12"/>
                <w:szCs w:val="12"/>
              </w:rPr>
            </w:pPr>
            <w:r w:rsidRPr="00292037">
              <w:rPr>
                <w:rFonts w:ascii="Arial" w:hAnsi="Arial" w:cs="Arial"/>
                <w:b/>
                <w:bCs/>
                <w:color w:val="000000"/>
                <w:sz w:val="12"/>
              </w:rPr>
              <w:t xml:space="preserve">71-72 </w:t>
            </w:r>
          </w:p>
        </w:tc>
      </w:tr>
      <w:tr w:rsidR="00292037" w:rsidRPr="00292037">
        <w:trPr>
          <w:trHeight w:val="111"/>
        </w:trPr>
        <w:tc>
          <w:tcPr>
            <w:tcW w:w="2980" w:type="dxa"/>
          </w:tcPr>
          <w:p w:rsidR="00292037" w:rsidRPr="00292037" w:rsidRDefault="00292037" w:rsidP="00292037">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Electives: </w:t>
            </w:r>
          </w:p>
        </w:tc>
        <w:tc>
          <w:tcPr>
            <w:tcW w:w="2980" w:type="dxa"/>
          </w:tcPr>
          <w:p w:rsidR="00292037" w:rsidRPr="00292037" w:rsidRDefault="00292037" w:rsidP="00292037">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Sem. Hrs. </w:t>
            </w:r>
          </w:p>
        </w:tc>
      </w:tr>
      <w:tr w:rsidR="00292037" w:rsidRPr="00292037">
        <w:trPr>
          <w:trHeight w:val="83"/>
        </w:trPr>
        <w:tc>
          <w:tcPr>
            <w:tcW w:w="2980" w:type="dxa"/>
          </w:tcPr>
          <w:p w:rsidR="00292037" w:rsidRPr="00292037" w:rsidRDefault="00292037" w:rsidP="00292037">
            <w:pPr>
              <w:autoSpaceDE w:val="0"/>
              <w:autoSpaceDN w:val="0"/>
              <w:adjustRightInd w:val="0"/>
              <w:spacing w:after="0" w:line="161" w:lineRule="atLeast"/>
              <w:rPr>
                <w:rFonts w:ascii="Arial" w:hAnsi="Arial" w:cs="Arial"/>
                <w:color w:val="000000"/>
                <w:sz w:val="12"/>
                <w:szCs w:val="12"/>
              </w:rPr>
            </w:pPr>
            <w:r w:rsidRPr="00292037">
              <w:rPr>
                <w:rFonts w:ascii="Arial" w:hAnsi="Arial" w:cs="Arial"/>
                <w:color w:val="000000"/>
                <w:sz w:val="12"/>
              </w:rPr>
              <w:t xml:space="preserve">Electives </w:t>
            </w:r>
          </w:p>
        </w:tc>
        <w:tc>
          <w:tcPr>
            <w:tcW w:w="2980" w:type="dxa"/>
          </w:tcPr>
          <w:p w:rsidR="00292037" w:rsidRPr="00292037" w:rsidRDefault="00292037" w:rsidP="00292037">
            <w:pPr>
              <w:autoSpaceDE w:val="0"/>
              <w:autoSpaceDN w:val="0"/>
              <w:adjustRightInd w:val="0"/>
              <w:spacing w:after="0" w:line="161" w:lineRule="atLeast"/>
              <w:jc w:val="center"/>
              <w:rPr>
                <w:rFonts w:ascii="Arial" w:hAnsi="Arial" w:cs="Arial"/>
                <w:color w:val="000000"/>
                <w:sz w:val="12"/>
                <w:szCs w:val="12"/>
              </w:rPr>
            </w:pPr>
            <w:r w:rsidRPr="00292037">
              <w:rPr>
                <w:rFonts w:ascii="Arial" w:hAnsi="Arial" w:cs="Arial"/>
                <w:b/>
                <w:bCs/>
                <w:color w:val="000000"/>
                <w:sz w:val="12"/>
              </w:rPr>
              <w:t xml:space="preserve">10-11 </w:t>
            </w:r>
          </w:p>
        </w:tc>
      </w:tr>
      <w:tr w:rsidR="00292037" w:rsidRPr="00292037">
        <w:trPr>
          <w:trHeight w:val="111"/>
        </w:trPr>
        <w:tc>
          <w:tcPr>
            <w:tcW w:w="2980" w:type="dxa"/>
          </w:tcPr>
          <w:p w:rsidR="00292037" w:rsidRPr="00292037" w:rsidRDefault="00292037" w:rsidP="00292037">
            <w:pPr>
              <w:autoSpaceDE w:val="0"/>
              <w:autoSpaceDN w:val="0"/>
              <w:adjustRightInd w:val="0"/>
              <w:spacing w:after="0" w:line="161" w:lineRule="atLeast"/>
              <w:rPr>
                <w:rFonts w:ascii="Arial" w:hAnsi="Arial" w:cs="Arial"/>
                <w:color w:val="000000"/>
                <w:sz w:val="16"/>
                <w:szCs w:val="16"/>
              </w:rPr>
            </w:pPr>
            <w:r w:rsidRPr="00292037">
              <w:rPr>
                <w:rFonts w:ascii="Arial" w:hAnsi="Arial" w:cs="Arial"/>
                <w:b/>
                <w:bCs/>
                <w:color w:val="000000"/>
                <w:sz w:val="16"/>
                <w:szCs w:val="16"/>
              </w:rPr>
              <w:t xml:space="preserve">Total Required Hours: </w:t>
            </w:r>
          </w:p>
        </w:tc>
        <w:tc>
          <w:tcPr>
            <w:tcW w:w="2980" w:type="dxa"/>
          </w:tcPr>
          <w:p w:rsidR="00292037" w:rsidRPr="00292037" w:rsidRDefault="00292037" w:rsidP="00292037">
            <w:pPr>
              <w:autoSpaceDE w:val="0"/>
              <w:autoSpaceDN w:val="0"/>
              <w:adjustRightInd w:val="0"/>
              <w:spacing w:after="0" w:line="161" w:lineRule="atLeast"/>
              <w:jc w:val="center"/>
              <w:rPr>
                <w:rFonts w:ascii="Arial" w:hAnsi="Arial" w:cs="Arial"/>
                <w:color w:val="000000"/>
                <w:sz w:val="16"/>
                <w:szCs w:val="16"/>
              </w:rPr>
            </w:pPr>
            <w:r w:rsidRPr="00292037">
              <w:rPr>
                <w:rFonts w:ascii="Arial" w:hAnsi="Arial" w:cs="Arial"/>
                <w:b/>
                <w:bCs/>
                <w:color w:val="000000"/>
                <w:sz w:val="16"/>
                <w:szCs w:val="16"/>
              </w:rPr>
              <w:t xml:space="preserve">120 </w:t>
            </w:r>
          </w:p>
        </w:tc>
      </w:tr>
    </w:tbl>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AF" w:rsidRDefault="009255AF" w:rsidP="00AF3758">
      <w:pPr>
        <w:spacing w:after="0" w:line="240" w:lineRule="auto"/>
      </w:pPr>
      <w:r>
        <w:separator/>
      </w:r>
    </w:p>
  </w:endnote>
  <w:endnote w:type="continuationSeparator" w:id="0">
    <w:p w:rsidR="009255AF" w:rsidRDefault="009255A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AF" w:rsidRDefault="009255AF" w:rsidP="00AF3758">
      <w:pPr>
        <w:spacing w:after="0" w:line="240" w:lineRule="auto"/>
      </w:pPr>
      <w:r>
        <w:separator/>
      </w:r>
    </w:p>
  </w:footnote>
  <w:footnote w:type="continuationSeparator" w:id="0">
    <w:p w:rsidR="009255AF" w:rsidRDefault="009255A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097E"/>
    <w:rsid w:val="00016FE7"/>
    <w:rsid w:val="000232AB"/>
    <w:rsid w:val="00024BA5"/>
    <w:rsid w:val="00040138"/>
    <w:rsid w:val="000627BE"/>
    <w:rsid w:val="0009788F"/>
    <w:rsid w:val="000A7C2E"/>
    <w:rsid w:val="000D06F1"/>
    <w:rsid w:val="00103070"/>
    <w:rsid w:val="00116278"/>
    <w:rsid w:val="00125DD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92037"/>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4009D"/>
    <w:rsid w:val="006657FB"/>
    <w:rsid w:val="00677A48"/>
    <w:rsid w:val="006A2997"/>
    <w:rsid w:val="006B52C0"/>
    <w:rsid w:val="006D0246"/>
    <w:rsid w:val="006E6117"/>
    <w:rsid w:val="006E6FEC"/>
    <w:rsid w:val="00712045"/>
    <w:rsid w:val="0073025F"/>
    <w:rsid w:val="0073125A"/>
    <w:rsid w:val="00750AF6"/>
    <w:rsid w:val="007631A8"/>
    <w:rsid w:val="007A06B9"/>
    <w:rsid w:val="0083170D"/>
    <w:rsid w:val="00884807"/>
    <w:rsid w:val="008A795D"/>
    <w:rsid w:val="008C703B"/>
    <w:rsid w:val="008D012F"/>
    <w:rsid w:val="008D35A2"/>
    <w:rsid w:val="008E6C1C"/>
    <w:rsid w:val="00920523"/>
    <w:rsid w:val="009255AF"/>
    <w:rsid w:val="00982FB1"/>
    <w:rsid w:val="00995206"/>
    <w:rsid w:val="009A1C70"/>
    <w:rsid w:val="009A529F"/>
    <w:rsid w:val="009E1AA5"/>
    <w:rsid w:val="00A01035"/>
    <w:rsid w:val="00A0329C"/>
    <w:rsid w:val="00A16BB1"/>
    <w:rsid w:val="00A327E7"/>
    <w:rsid w:val="00A34100"/>
    <w:rsid w:val="00A5089E"/>
    <w:rsid w:val="00A56D36"/>
    <w:rsid w:val="00AB5523"/>
    <w:rsid w:val="00AF20FF"/>
    <w:rsid w:val="00AF3758"/>
    <w:rsid w:val="00AF3C6A"/>
    <w:rsid w:val="00B1628A"/>
    <w:rsid w:val="00B24A85"/>
    <w:rsid w:val="00B35368"/>
    <w:rsid w:val="00B7606A"/>
    <w:rsid w:val="00BD2A0D"/>
    <w:rsid w:val="00BE069E"/>
    <w:rsid w:val="00BF62AC"/>
    <w:rsid w:val="00C12816"/>
    <w:rsid w:val="00C132F9"/>
    <w:rsid w:val="00C23CC7"/>
    <w:rsid w:val="00C334FF"/>
    <w:rsid w:val="00C723B8"/>
    <w:rsid w:val="00CA6230"/>
    <w:rsid w:val="00CD7510"/>
    <w:rsid w:val="00D0686A"/>
    <w:rsid w:val="00D3520C"/>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E7B83"/>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7631A8"/>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7631A8"/>
    <w:pPr>
      <w:spacing w:line="441" w:lineRule="atLeast"/>
    </w:pPr>
    <w:rPr>
      <w:rFonts w:cstheme="minorBidi"/>
      <w:color w:val="auto"/>
    </w:rPr>
  </w:style>
  <w:style w:type="paragraph" w:customStyle="1" w:styleId="Pa92">
    <w:name w:val="Pa92"/>
    <w:basedOn w:val="Default"/>
    <w:next w:val="Default"/>
    <w:uiPriority w:val="99"/>
    <w:rsid w:val="007631A8"/>
    <w:pPr>
      <w:spacing w:line="201" w:lineRule="atLeast"/>
    </w:pPr>
    <w:rPr>
      <w:rFonts w:cstheme="minorBidi"/>
      <w:color w:val="auto"/>
    </w:rPr>
  </w:style>
  <w:style w:type="paragraph" w:customStyle="1" w:styleId="Pa22">
    <w:name w:val="Pa22"/>
    <w:basedOn w:val="Default"/>
    <w:next w:val="Default"/>
    <w:uiPriority w:val="99"/>
    <w:rsid w:val="007631A8"/>
    <w:pPr>
      <w:spacing w:line="241" w:lineRule="atLeast"/>
    </w:pPr>
    <w:rPr>
      <w:rFonts w:cstheme="minorBidi"/>
      <w:color w:val="auto"/>
    </w:rPr>
  </w:style>
  <w:style w:type="character" w:customStyle="1" w:styleId="A1">
    <w:name w:val="A1"/>
    <w:uiPriority w:val="99"/>
    <w:rsid w:val="007631A8"/>
    <w:rPr>
      <w:rFonts w:ascii="Arial" w:hAnsi="Arial" w:cs="Arial"/>
      <w:color w:val="000000"/>
      <w:sz w:val="16"/>
      <w:szCs w:val="16"/>
    </w:rPr>
  </w:style>
  <w:style w:type="paragraph" w:customStyle="1" w:styleId="Pa9">
    <w:name w:val="Pa9"/>
    <w:basedOn w:val="Default"/>
    <w:next w:val="Default"/>
    <w:uiPriority w:val="99"/>
    <w:rsid w:val="007631A8"/>
    <w:pPr>
      <w:spacing w:line="201" w:lineRule="atLeast"/>
    </w:pPr>
    <w:rPr>
      <w:rFonts w:cstheme="minorBidi"/>
      <w:color w:val="auto"/>
    </w:rPr>
  </w:style>
  <w:style w:type="paragraph" w:customStyle="1" w:styleId="Pa4">
    <w:name w:val="Pa4"/>
    <w:basedOn w:val="Default"/>
    <w:next w:val="Default"/>
    <w:uiPriority w:val="99"/>
    <w:rsid w:val="007631A8"/>
    <w:pPr>
      <w:spacing w:line="241" w:lineRule="atLeast"/>
    </w:pPr>
    <w:rPr>
      <w:rFonts w:cstheme="minorBidi"/>
      <w:color w:val="auto"/>
    </w:rPr>
  </w:style>
  <w:style w:type="paragraph" w:customStyle="1" w:styleId="Pa358">
    <w:name w:val="Pa358"/>
    <w:basedOn w:val="Default"/>
    <w:next w:val="Default"/>
    <w:uiPriority w:val="99"/>
    <w:rsid w:val="007631A8"/>
    <w:pPr>
      <w:spacing w:line="241" w:lineRule="atLeast"/>
    </w:pPr>
    <w:rPr>
      <w:rFonts w:cstheme="minorBidi"/>
      <w:color w:val="auto"/>
    </w:rPr>
  </w:style>
  <w:style w:type="character" w:customStyle="1" w:styleId="A4">
    <w:name w:val="A4"/>
    <w:uiPriority w:val="99"/>
    <w:rsid w:val="007631A8"/>
    <w:rPr>
      <w:rFonts w:ascii="Arial" w:hAnsi="Arial" w:cs="Arial"/>
      <w:color w:val="000000"/>
      <w:sz w:val="14"/>
      <w:szCs w:val="14"/>
    </w:rPr>
  </w:style>
  <w:style w:type="paragraph" w:customStyle="1" w:styleId="Pa359">
    <w:name w:val="Pa359"/>
    <w:basedOn w:val="Default"/>
    <w:next w:val="Default"/>
    <w:uiPriority w:val="99"/>
    <w:rsid w:val="007631A8"/>
    <w:pPr>
      <w:spacing w:line="241" w:lineRule="atLeast"/>
    </w:pPr>
    <w:rPr>
      <w:rFonts w:cstheme="minorBidi"/>
      <w:color w:val="auto"/>
    </w:rPr>
  </w:style>
  <w:style w:type="paragraph" w:customStyle="1" w:styleId="Pa360">
    <w:name w:val="Pa360"/>
    <w:basedOn w:val="Default"/>
    <w:next w:val="Default"/>
    <w:uiPriority w:val="99"/>
    <w:rsid w:val="007631A8"/>
    <w:pPr>
      <w:spacing w:line="241" w:lineRule="atLeast"/>
    </w:pPr>
    <w:rPr>
      <w:rFonts w:cstheme="minorBidi"/>
      <w:color w:val="auto"/>
    </w:rPr>
  </w:style>
  <w:style w:type="paragraph" w:customStyle="1" w:styleId="Pa361">
    <w:name w:val="Pa361"/>
    <w:basedOn w:val="Default"/>
    <w:next w:val="Default"/>
    <w:uiPriority w:val="99"/>
    <w:rsid w:val="007631A8"/>
    <w:pPr>
      <w:spacing w:line="241" w:lineRule="atLeast"/>
    </w:pPr>
    <w:rPr>
      <w:rFonts w:cstheme="minorBidi"/>
      <w:color w:val="auto"/>
    </w:rPr>
  </w:style>
  <w:style w:type="paragraph" w:customStyle="1" w:styleId="Pa246">
    <w:name w:val="Pa246"/>
    <w:basedOn w:val="Default"/>
    <w:next w:val="Default"/>
    <w:uiPriority w:val="99"/>
    <w:rsid w:val="00292037"/>
    <w:pPr>
      <w:spacing w:line="161" w:lineRule="atLeast"/>
    </w:pPr>
    <w:rPr>
      <w:rFonts w:cstheme="minorBidi"/>
      <w:color w:val="auto"/>
    </w:rPr>
  </w:style>
  <w:style w:type="character" w:customStyle="1" w:styleId="A15">
    <w:name w:val="A15"/>
    <w:uiPriority w:val="99"/>
    <w:rsid w:val="00292037"/>
    <w:rPr>
      <w:rFonts w:cs="Myriad Pro Cond"/>
      <w:b/>
      <w:bCs/>
      <w:color w:val="000000"/>
      <w:sz w:val="32"/>
      <w:szCs w:val="32"/>
    </w:rPr>
  </w:style>
  <w:style w:type="paragraph" w:customStyle="1" w:styleId="Pa243">
    <w:name w:val="Pa243"/>
    <w:basedOn w:val="Default"/>
    <w:next w:val="Default"/>
    <w:uiPriority w:val="99"/>
    <w:rsid w:val="00292037"/>
    <w:pPr>
      <w:spacing w:line="161" w:lineRule="atLeast"/>
    </w:pPr>
    <w:rPr>
      <w:rFonts w:cstheme="minorBidi"/>
      <w:color w:val="auto"/>
    </w:rPr>
  </w:style>
  <w:style w:type="paragraph" w:customStyle="1" w:styleId="Pa3">
    <w:name w:val="Pa3"/>
    <w:basedOn w:val="Default"/>
    <w:next w:val="Default"/>
    <w:uiPriority w:val="99"/>
    <w:rsid w:val="00292037"/>
    <w:pPr>
      <w:spacing w:line="241" w:lineRule="atLeast"/>
    </w:pPr>
    <w:rPr>
      <w:rFonts w:cstheme="minorBidi"/>
      <w:color w:val="auto"/>
    </w:rPr>
  </w:style>
  <w:style w:type="paragraph" w:customStyle="1" w:styleId="Pa2">
    <w:name w:val="Pa2"/>
    <w:basedOn w:val="Default"/>
    <w:next w:val="Default"/>
    <w:uiPriority w:val="99"/>
    <w:rsid w:val="00292037"/>
    <w:pPr>
      <w:spacing w:line="241" w:lineRule="atLeast"/>
    </w:pPr>
    <w:rPr>
      <w:rFonts w:cstheme="minorBidi"/>
      <w:color w:val="auto"/>
    </w:rPr>
  </w:style>
  <w:style w:type="paragraph" w:customStyle="1" w:styleId="Pa233">
    <w:name w:val="Pa233"/>
    <w:basedOn w:val="Default"/>
    <w:next w:val="Default"/>
    <w:uiPriority w:val="99"/>
    <w:rsid w:val="00292037"/>
    <w:pPr>
      <w:spacing w:line="161" w:lineRule="atLeast"/>
    </w:pPr>
    <w:rPr>
      <w:rFonts w:cstheme="minorBidi"/>
      <w:color w:val="auto"/>
    </w:rPr>
  </w:style>
  <w:style w:type="character" w:customStyle="1" w:styleId="A16">
    <w:name w:val="A16"/>
    <w:uiPriority w:val="99"/>
    <w:rsid w:val="00292037"/>
    <w:rPr>
      <w:rFonts w:ascii="Arial" w:hAnsi="Arial" w:cs="Arial"/>
      <w:color w:val="000000"/>
      <w:sz w:val="12"/>
      <w:szCs w:val="12"/>
    </w:rPr>
  </w:style>
  <w:style w:type="paragraph" w:customStyle="1" w:styleId="Pa232">
    <w:name w:val="Pa232"/>
    <w:basedOn w:val="Default"/>
    <w:next w:val="Default"/>
    <w:uiPriority w:val="99"/>
    <w:rsid w:val="00292037"/>
    <w:pPr>
      <w:spacing w:line="161" w:lineRule="atLeast"/>
    </w:pPr>
    <w:rPr>
      <w:rFonts w:cstheme="minorBidi"/>
      <w:color w:val="auto"/>
    </w:rPr>
  </w:style>
  <w:style w:type="paragraph" w:customStyle="1" w:styleId="Pa61">
    <w:name w:val="Pa61"/>
    <w:basedOn w:val="Default"/>
    <w:next w:val="Default"/>
    <w:uiPriority w:val="99"/>
    <w:rsid w:val="00292037"/>
    <w:pPr>
      <w:spacing w:line="241" w:lineRule="atLeast"/>
    </w:pPr>
    <w:rPr>
      <w:rFonts w:cstheme="minorBidi"/>
      <w:color w:val="auto"/>
    </w:rPr>
  </w:style>
  <w:style w:type="paragraph" w:customStyle="1" w:styleId="Pa55">
    <w:name w:val="Pa55"/>
    <w:basedOn w:val="Default"/>
    <w:next w:val="Default"/>
    <w:uiPriority w:val="99"/>
    <w:rsid w:val="00292037"/>
    <w:pPr>
      <w:spacing w:line="241" w:lineRule="atLeast"/>
    </w:pPr>
    <w:rPr>
      <w:rFonts w:cstheme="minorBidi"/>
      <w:color w:val="auto"/>
    </w:rPr>
  </w:style>
  <w:style w:type="paragraph" w:customStyle="1" w:styleId="Pa213">
    <w:name w:val="Pa213"/>
    <w:basedOn w:val="Default"/>
    <w:next w:val="Default"/>
    <w:uiPriority w:val="99"/>
    <w:rsid w:val="00292037"/>
    <w:pPr>
      <w:spacing w:line="241" w:lineRule="atLeast"/>
    </w:pPr>
    <w:rPr>
      <w:rFonts w:cstheme="minorBidi"/>
      <w:color w:val="auto"/>
    </w:rPr>
  </w:style>
  <w:style w:type="paragraph" w:customStyle="1" w:styleId="Pa259">
    <w:name w:val="Pa259"/>
    <w:basedOn w:val="Default"/>
    <w:next w:val="Default"/>
    <w:uiPriority w:val="99"/>
    <w:rsid w:val="00292037"/>
    <w:pPr>
      <w:spacing w:line="161" w:lineRule="atLeast"/>
    </w:pPr>
    <w:rPr>
      <w:rFonts w:cstheme="minorBidi"/>
      <w:color w:val="auto"/>
    </w:rPr>
  </w:style>
  <w:style w:type="paragraph" w:customStyle="1" w:styleId="Pa304">
    <w:name w:val="Pa304"/>
    <w:basedOn w:val="Default"/>
    <w:next w:val="Default"/>
    <w:uiPriority w:val="99"/>
    <w:rsid w:val="00292037"/>
    <w:pPr>
      <w:spacing w:line="161" w:lineRule="atLeast"/>
    </w:pPr>
    <w:rPr>
      <w:rFonts w:cstheme="minorBidi"/>
      <w:color w:val="auto"/>
    </w:rPr>
  </w:style>
  <w:style w:type="paragraph" w:customStyle="1" w:styleId="Pa251">
    <w:name w:val="Pa251"/>
    <w:basedOn w:val="Default"/>
    <w:next w:val="Default"/>
    <w:uiPriority w:val="99"/>
    <w:rsid w:val="00292037"/>
    <w:pPr>
      <w:spacing w:line="16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7631A8"/>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229">
    <w:name w:val="Pa229"/>
    <w:basedOn w:val="Default"/>
    <w:next w:val="Default"/>
    <w:uiPriority w:val="99"/>
    <w:rsid w:val="007631A8"/>
    <w:pPr>
      <w:spacing w:line="441" w:lineRule="atLeast"/>
    </w:pPr>
    <w:rPr>
      <w:rFonts w:cstheme="minorBidi"/>
      <w:color w:val="auto"/>
    </w:rPr>
  </w:style>
  <w:style w:type="paragraph" w:customStyle="1" w:styleId="Pa92">
    <w:name w:val="Pa92"/>
    <w:basedOn w:val="Default"/>
    <w:next w:val="Default"/>
    <w:uiPriority w:val="99"/>
    <w:rsid w:val="007631A8"/>
    <w:pPr>
      <w:spacing w:line="201" w:lineRule="atLeast"/>
    </w:pPr>
    <w:rPr>
      <w:rFonts w:cstheme="minorBidi"/>
      <w:color w:val="auto"/>
    </w:rPr>
  </w:style>
  <w:style w:type="paragraph" w:customStyle="1" w:styleId="Pa22">
    <w:name w:val="Pa22"/>
    <w:basedOn w:val="Default"/>
    <w:next w:val="Default"/>
    <w:uiPriority w:val="99"/>
    <w:rsid w:val="007631A8"/>
    <w:pPr>
      <w:spacing w:line="241" w:lineRule="atLeast"/>
    </w:pPr>
    <w:rPr>
      <w:rFonts w:cstheme="minorBidi"/>
      <w:color w:val="auto"/>
    </w:rPr>
  </w:style>
  <w:style w:type="character" w:customStyle="1" w:styleId="A1">
    <w:name w:val="A1"/>
    <w:uiPriority w:val="99"/>
    <w:rsid w:val="007631A8"/>
    <w:rPr>
      <w:rFonts w:ascii="Arial" w:hAnsi="Arial" w:cs="Arial"/>
      <w:color w:val="000000"/>
      <w:sz w:val="16"/>
      <w:szCs w:val="16"/>
    </w:rPr>
  </w:style>
  <w:style w:type="paragraph" w:customStyle="1" w:styleId="Pa9">
    <w:name w:val="Pa9"/>
    <w:basedOn w:val="Default"/>
    <w:next w:val="Default"/>
    <w:uiPriority w:val="99"/>
    <w:rsid w:val="007631A8"/>
    <w:pPr>
      <w:spacing w:line="201" w:lineRule="atLeast"/>
    </w:pPr>
    <w:rPr>
      <w:rFonts w:cstheme="minorBidi"/>
      <w:color w:val="auto"/>
    </w:rPr>
  </w:style>
  <w:style w:type="paragraph" w:customStyle="1" w:styleId="Pa4">
    <w:name w:val="Pa4"/>
    <w:basedOn w:val="Default"/>
    <w:next w:val="Default"/>
    <w:uiPriority w:val="99"/>
    <w:rsid w:val="007631A8"/>
    <w:pPr>
      <w:spacing w:line="241" w:lineRule="atLeast"/>
    </w:pPr>
    <w:rPr>
      <w:rFonts w:cstheme="minorBidi"/>
      <w:color w:val="auto"/>
    </w:rPr>
  </w:style>
  <w:style w:type="paragraph" w:customStyle="1" w:styleId="Pa358">
    <w:name w:val="Pa358"/>
    <w:basedOn w:val="Default"/>
    <w:next w:val="Default"/>
    <w:uiPriority w:val="99"/>
    <w:rsid w:val="007631A8"/>
    <w:pPr>
      <w:spacing w:line="241" w:lineRule="atLeast"/>
    </w:pPr>
    <w:rPr>
      <w:rFonts w:cstheme="minorBidi"/>
      <w:color w:val="auto"/>
    </w:rPr>
  </w:style>
  <w:style w:type="character" w:customStyle="1" w:styleId="A4">
    <w:name w:val="A4"/>
    <w:uiPriority w:val="99"/>
    <w:rsid w:val="007631A8"/>
    <w:rPr>
      <w:rFonts w:ascii="Arial" w:hAnsi="Arial" w:cs="Arial"/>
      <w:color w:val="000000"/>
      <w:sz w:val="14"/>
      <w:szCs w:val="14"/>
    </w:rPr>
  </w:style>
  <w:style w:type="paragraph" w:customStyle="1" w:styleId="Pa359">
    <w:name w:val="Pa359"/>
    <w:basedOn w:val="Default"/>
    <w:next w:val="Default"/>
    <w:uiPriority w:val="99"/>
    <w:rsid w:val="007631A8"/>
    <w:pPr>
      <w:spacing w:line="241" w:lineRule="atLeast"/>
    </w:pPr>
    <w:rPr>
      <w:rFonts w:cstheme="minorBidi"/>
      <w:color w:val="auto"/>
    </w:rPr>
  </w:style>
  <w:style w:type="paragraph" w:customStyle="1" w:styleId="Pa360">
    <w:name w:val="Pa360"/>
    <w:basedOn w:val="Default"/>
    <w:next w:val="Default"/>
    <w:uiPriority w:val="99"/>
    <w:rsid w:val="007631A8"/>
    <w:pPr>
      <w:spacing w:line="241" w:lineRule="atLeast"/>
    </w:pPr>
    <w:rPr>
      <w:rFonts w:cstheme="minorBidi"/>
      <w:color w:val="auto"/>
    </w:rPr>
  </w:style>
  <w:style w:type="paragraph" w:customStyle="1" w:styleId="Pa361">
    <w:name w:val="Pa361"/>
    <w:basedOn w:val="Default"/>
    <w:next w:val="Default"/>
    <w:uiPriority w:val="99"/>
    <w:rsid w:val="007631A8"/>
    <w:pPr>
      <w:spacing w:line="241" w:lineRule="atLeast"/>
    </w:pPr>
    <w:rPr>
      <w:rFonts w:cstheme="minorBidi"/>
      <w:color w:val="auto"/>
    </w:rPr>
  </w:style>
  <w:style w:type="paragraph" w:customStyle="1" w:styleId="Pa246">
    <w:name w:val="Pa246"/>
    <w:basedOn w:val="Default"/>
    <w:next w:val="Default"/>
    <w:uiPriority w:val="99"/>
    <w:rsid w:val="00292037"/>
    <w:pPr>
      <w:spacing w:line="161" w:lineRule="atLeast"/>
    </w:pPr>
    <w:rPr>
      <w:rFonts w:cstheme="minorBidi"/>
      <w:color w:val="auto"/>
    </w:rPr>
  </w:style>
  <w:style w:type="character" w:customStyle="1" w:styleId="A15">
    <w:name w:val="A15"/>
    <w:uiPriority w:val="99"/>
    <w:rsid w:val="00292037"/>
    <w:rPr>
      <w:rFonts w:cs="Myriad Pro Cond"/>
      <w:b/>
      <w:bCs/>
      <w:color w:val="000000"/>
      <w:sz w:val="32"/>
      <w:szCs w:val="32"/>
    </w:rPr>
  </w:style>
  <w:style w:type="paragraph" w:customStyle="1" w:styleId="Pa243">
    <w:name w:val="Pa243"/>
    <w:basedOn w:val="Default"/>
    <w:next w:val="Default"/>
    <w:uiPriority w:val="99"/>
    <w:rsid w:val="00292037"/>
    <w:pPr>
      <w:spacing w:line="161" w:lineRule="atLeast"/>
    </w:pPr>
    <w:rPr>
      <w:rFonts w:cstheme="minorBidi"/>
      <w:color w:val="auto"/>
    </w:rPr>
  </w:style>
  <w:style w:type="paragraph" w:customStyle="1" w:styleId="Pa3">
    <w:name w:val="Pa3"/>
    <w:basedOn w:val="Default"/>
    <w:next w:val="Default"/>
    <w:uiPriority w:val="99"/>
    <w:rsid w:val="00292037"/>
    <w:pPr>
      <w:spacing w:line="241" w:lineRule="atLeast"/>
    </w:pPr>
    <w:rPr>
      <w:rFonts w:cstheme="minorBidi"/>
      <w:color w:val="auto"/>
    </w:rPr>
  </w:style>
  <w:style w:type="paragraph" w:customStyle="1" w:styleId="Pa2">
    <w:name w:val="Pa2"/>
    <w:basedOn w:val="Default"/>
    <w:next w:val="Default"/>
    <w:uiPriority w:val="99"/>
    <w:rsid w:val="00292037"/>
    <w:pPr>
      <w:spacing w:line="241" w:lineRule="atLeast"/>
    </w:pPr>
    <w:rPr>
      <w:rFonts w:cstheme="minorBidi"/>
      <w:color w:val="auto"/>
    </w:rPr>
  </w:style>
  <w:style w:type="paragraph" w:customStyle="1" w:styleId="Pa233">
    <w:name w:val="Pa233"/>
    <w:basedOn w:val="Default"/>
    <w:next w:val="Default"/>
    <w:uiPriority w:val="99"/>
    <w:rsid w:val="00292037"/>
    <w:pPr>
      <w:spacing w:line="161" w:lineRule="atLeast"/>
    </w:pPr>
    <w:rPr>
      <w:rFonts w:cstheme="minorBidi"/>
      <w:color w:val="auto"/>
    </w:rPr>
  </w:style>
  <w:style w:type="character" w:customStyle="1" w:styleId="A16">
    <w:name w:val="A16"/>
    <w:uiPriority w:val="99"/>
    <w:rsid w:val="00292037"/>
    <w:rPr>
      <w:rFonts w:ascii="Arial" w:hAnsi="Arial" w:cs="Arial"/>
      <w:color w:val="000000"/>
      <w:sz w:val="12"/>
      <w:szCs w:val="12"/>
    </w:rPr>
  </w:style>
  <w:style w:type="paragraph" w:customStyle="1" w:styleId="Pa232">
    <w:name w:val="Pa232"/>
    <w:basedOn w:val="Default"/>
    <w:next w:val="Default"/>
    <w:uiPriority w:val="99"/>
    <w:rsid w:val="00292037"/>
    <w:pPr>
      <w:spacing w:line="161" w:lineRule="atLeast"/>
    </w:pPr>
    <w:rPr>
      <w:rFonts w:cstheme="minorBidi"/>
      <w:color w:val="auto"/>
    </w:rPr>
  </w:style>
  <w:style w:type="paragraph" w:customStyle="1" w:styleId="Pa61">
    <w:name w:val="Pa61"/>
    <w:basedOn w:val="Default"/>
    <w:next w:val="Default"/>
    <w:uiPriority w:val="99"/>
    <w:rsid w:val="00292037"/>
    <w:pPr>
      <w:spacing w:line="241" w:lineRule="atLeast"/>
    </w:pPr>
    <w:rPr>
      <w:rFonts w:cstheme="minorBidi"/>
      <w:color w:val="auto"/>
    </w:rPr>
  </w:style>
  <w:style w:type="paragraph" w:customStyle="1" w:styleId="Pa55">
    <w:name w:val="Pa55"/>
    <w:basedOn w:val="Default"/>
    <w:next w:val="Default"/>
    <w:uiPriority w:val="99"/>
    <w:rsid w:val="00292037"/>
    <w:pPr>
      <w:spacing w:line="241" w:lineRule="atLeast"/>
    </w:pPr>
    <w:rPr>
      <w:rFonts w:cstheme="minorBidi"/>
      <w:color w:val="auto"/>
    </w:rPr>
  </w:style>
  <w:style w:type="paragraph" w:customStyle="1" w:styleId="Pa213">
    <w:name w:val="Pa213"/>
    <w:basedOn w:val="Default"/>
    <w:next w:val="Default"/>
    <w:uiPriority w:val="99"/>
    <w:rsid w:val="00292037"/>
    <w:pPr>
      <w:spacing w:line="241" w:lineRule="atLeast"/>
    </w:pPr>
    <w:rPr>
      <w:rFonts w:cstheme="minorBidi"/>
      <w:color w:val="auto"/>
    </w:rPr>
  </w:style>
  <w:style w:type="paragraph" w:customStyle="1" w:styleId="Pa259">
    <w:name w:val="Pa259"/>
    <w:basedOn w:val="Default"/>
    <w:next w:val="Default"/>
    <w:uiPriority w:val="99"/>
    <w:rsid w:val="00292037"/>
    <w:pPr>
      <w:spacing w:line="161" w:lineRule="atLeast"/>
    </w:pPr>
    <w:rPr>
      <w:rFonts w:cstheme="minorBidi"/>
      <w:color w:val="auto"/>
    </w:rPr>
  </w:style>
  <w:style w:type="paragraph" w:customStyle="1" w:styleId="Pa304">
    <w:name w:val="Pa304"/>
    <w:basedOn w:val="Default"/>
    <w:next w:val="Default"/>
    <w:uiPriority w:val="99"/>
    <w:rsid w:val="00292037"/>
    <w:pPr>
      <w:spacing w:line="161" w:lineRule="atLeast"/>
    </w:pPr>
    <w:rPr>
      <w:rFonts w:cstheme="minorBidi"/>
      <w:color w:val="auto"/>
    </w:rPr>
  </w:style>
  <w:style w:type="paragraph" w:customStyle="1" w:styleId="Pa251">
    <w:name w:val="Pa251"/>
    <w:basedOn w:val="Default"/>
    <w:next w:val="Default"/>
    <w:uiPriority w:val="99"/>
    <w:rsid w:val="00292037"/>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goo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20B0503030403020204"/>
    <w:charset w:val="00"/>
    <w:family w:val="swiss"/>
    <w:notTrueType/>
    <w:pitch w:val="variable"/>
    <w:sig w:usb0="A00002AF" w:usb1="5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0723D9"/>
    <w:rsid w:val="000A3F6A"/>
    <w:rsid w:val="000D3E26"/>
    <w:rsid w:val="00156A9E"/>
    <w:rsid w:val="001B45B5"/>
    <w:rsid w:val="00293680"/>
    <w:rsid w:val="004027ED"/>
    <w:rsid w:val="004068B1"/>
    <w:rsid w:val="00444715"/>
    <w:rsid w:val="004E1A75"/>
    <w:rsid w:val="00531791"/>
    <w:rsid w:val="00587536"/>
    <w:rsid w:val="005D5D2F"/>
    <w:rsid w:val="006005D3"/>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2015-11-04T19:14:00Z</dcterms:created>
  <dcterms:modified xsi:type="dcterms:W3CDTF">2015-11-04T19:14:00Z</dcterms:modified>
</cp:coreProperties>
</file>